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7D1" w:rsidRDefault="000C77D1" w:rsidP="000C77D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TO PDs and PCs regarding the APE committee use of ACGME Correspondence and APEs in general:</w:t>
      </w:r>
    </w:p>
    <w:p w:rsidR="000C77D1" w:rsidRDefault="000C77D1" w:rsidP="000C77D1">
      <w:pPr>
        <w:rPr>
          <w:b/>
          <w:bCs/>
        </w:rPr>
      </w:pPr>
      <w:r>
        <w:rPr>
          <w:b/>
          <w:bCs/>
        </w:rPr>
        <w:t>As you know, in 2023, we are conducting the Annual Program Evaluation reviews a bit differently.  Here is our timeline for this year:</w:t>
      </w:r>
    </w:p>
    <w:tbl>
      <w:tblPr>
        <w:tblW w:w="11520" w:type="dxa"/>
        <w:tblInd w:w="-6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6"/>
        <w:gridCol w:w="1428"/>
        <w:gridCol w:w="6"/>
        <w:gridCol w:w="1497"/>
        <w:gridCol w:w="6"/>
        <w:gridCol w:w="2000"/>
        <w:gridCol w:w="15"/>
        <w:gridCol w:w="1663"/>
        <w:gridCol w:w="15"/>
        <w:gridCol w:w="1590"/>
        <w:gridCol w:w="15"/>
        <w:gridCol w:w="1732"/>
      </w:tblGrid>
      <w:tr w:rsidR="000C77D1" w:rsidTr="000C77D1">
        <w:tc>
          <w:tcPr>
            <w:tcW w:w="1547" w:type="dxa"/>
            <w:vAlign w:val="center"/>
          </w:tcPr>
          <w:p w:rsidR="000C77D1" w:rsidRDefault="000C77D1">
            <w:pPr>
              <w:rPr>
                <w:rFonts w:ascii="Arial" w:hAnsi="Arial" w:cs="Arial"/>
              </w:rPr>
            </w:pPr>
          </w:p>
        </w:tc>
        <w:tc>
          <w:tcPr>
            <w:tcW w:w="6" w:type="dxa"/>
            <w:vAlign w:val="center"/>
          </w:tcPr>
          <w:p w:rsidR="000C77D1" w:rsidRDefault="000C7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0C77D1" w:rsidRDefault="000C7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0C77D1" w:rsidRDefault="000C7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0C77D1" w:rsidRDefault="000C7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0C77D1" w:rsidRDefault="000C7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0C77D1" w:rsidRDefault="000C7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</w:tcPr>
          <w:p w:rsidR="000C77D1" w:rsidRDefault="000C7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:rsidR="000C77D1" w:rsidRDefault="000C7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</w:tcPr>
          <w:p w:rsidR="000C77D1" w:rsidRDefault="000C7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0C77D1" w:rsidRDefault="000C7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</w:tcPr>
          <w:p w:rsidR="000C77D1" w:rsidRDefault="000C7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0C77D1" w:rsidRDefault="000C7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77D1" w:rsidRPr="00E946B1" w:rsidRDefault="000C77D1" w:rsidP="000C77D1">
      <w:pPr>
        <w:rPr>
          <w:sz w:val="20"/>
          <w:szCs w:val="20"/>
        </w:rPr>
      </w:pPr>
      <w:r w:rsidRPr="00E946B1">
        <w:rPr>
          <w:sz w:val="20"/>
          <w:szCs w:val="20"/>
          <w:u w:val="single"/>
        </w:rPr>
        <w:t>2023 TIMELINE</w:t>
      </w:r>
      <w:r w:rsidRPr="00E946B1">
        <w:rPr>
          <w:sz w:val="20"/>
          <w:szCs w:val="20"/>
        </w:rPr>
        <w:t>:</w:t>
      </w:r>
    </w:p>
    <w:p w:rsidR="00E946B1" w:rsidRDefault="00E946B1" w:rsidP="00E946B1">
      <w:pPr>
        <w:tabs>
          <w:tab w:val="left" w:leader="dot" w:pos="5040"/>
        </w:tabs>
        <w:rPr>
          <w:sz w:val="20"/>
          <w:szCs w:val="20"/>
        </w:rPr>
      </w:pPr>
    </w:p>
    <w:p w:rsidR="00E946B1" w:rsidRPr="00E946B1" w:rsidRDefault="000C77D1" w:rsidP="00E946B1">
      <w:pPr>
        <w:tabs>
          <w:tab w:val="left" w:leader="dot" w:pos="5040"/>
        </w:tabs>
        <w:rPr>
          <w:sz w:val="20"/>
          <w:szCs w:val="20"/>
        </w:rPr>
      </w:pPr>
      <w:r w:rsidRPr="00E946B1">
        <w:rPr>
          <w:sz w:val="20"/>
          <w:szCs w:val="20"/>
        </w:rPr>
        <w:t>January – December</w:t>
      </w:r>
      <w:r w:rsidR="00E946B1" w:rsidRPr="00E946B1">
        <w:rPr>
          <w:sz w:val="20"/>
          <w:szCs w:val="20"/>
        </w:rPr>
        <w:tab/>
      </w:r>
      <w:r w:rsidRPr="00E946B1">
        <w:rPr>
          <w:sz w:val="20"/>
          <w:szCs w:val="20"/>
        </w:rPr>
        <w:t xml:space="preserve">MUSC APE Committee reviews ACGME correspondence as it </w:t>
      </w:r>
    </w:p>
    <w:p w:rsidR="000C77D1" w:rsidRPr="00E946B1" w:rsidRDefault="000C77D1" w:rsidP="00E946B1">
      <w:pPr>
        <w:tabs>
          <w:tab w:val="left" w:leader="dot" w:pos="5040"/>
        </w:tabs>
        <w:ind w:left="5040"/>
        <w:rPr>
          <w:sz w:val="20"/>
          <w:szCs w:val="20"/>
        </w:rPr>
      </w:pPr>
      <w:r w:rsidRPr="00E946B1">
        <w:rPr>
          <w:sz w:val="20"/>
          <w:szCs w:val="20"/>
        </w:rPr>
        <w:t xml:space="preserve">comes in.  </w:t>
      </w:r>
      <w:r w:rsidR="007D1D3C" w:rsidRPr="00E946B1">
        <w:rPr>
          <w:sz w:val="20"/>
          <w:szCs w:val="20"/>
        </w:rPr>
        <w:t>Note:</w:t>
      </w:r>
      <w:r w:rsidRPr="00E946B1">
        <w:rPr>
          <w:sz w:val="20"/>
          <w:szCs w:val="20"/>
        </w:rPr>
        <w:t xml:space="preserve"> any program with AFIs and/or citations will be required to address those on the action items form</w:t>
      </w:r>
      <w:r w:rsidR="0078303F" w:rsidRPr="00E946B1">
        <w:rPr>
          <w:sz w:val="20"/>
          <w:szCs w:val="20"/>
        </w:rPr>
        <w:t xml:space="preserve"> and in WEBADS.</w:t>
      </w:r>
    </w:p>
    <w:p w:rsidR="000C77D1" w:rsidRPr="00E946B1" w:rsidRDefault="000C77D1" w:rsidP="00E946B1">
      <w:pPr>
        <w:tabs>
          <w:tab w:val="left" w:leader="dot" w:pos="5040"/>
        </w:tabs>
        <w:rPr>
          <w:sz w:val="20"/>
          <w:szCs w:val="20"/>
        </w:rPr>
      </w:pPr>
    </w:p>
    <w:p w:rsidR="000C77D1" w:rsidRPr="00E946B1" w:rsidRDefault="00A51BC1" w:rsidP="00E946B1">
      <w:pPr>
        <w:tabs>
          <w:tab w:val="left" w:leader="dot" w:pos="5040"/>
        </w:tabs>
        <w:rPr>
          <w:sz w:val="20"/>
          <w:szCs w:val="20"/>
        </w:rPr>
      </w:pPr>
      <w:r w:rsidRPr="00E946B1">
        <w:rPr>
          <w:sz w:val="20"/>
          <w:szCs w:val="20"/>
        </w:rPr>
        <w:t>February</w:t>
      </w:r>
      <w:r w:rsidR="000C77D1" w:rsidRPr="00E946B1">
        <w:rPr>
          <w:sz w:val="20"/>
          <w:szCs w:val="20"/>
        </w:rPr>
        <w:t xml:space="preserve"> – April</w:t>
      </w:r>
      <w:r w:rsidR="00E946B1" w:rsidRPr="00E946B1">
        <w:rPr>
          <w:sz w:val="20"/>
          <w:szCs w:val="20"/>
        </w:rPr>
        <w:tab/>
      </w:r>
      <w:r w:rsidR="000C77D1" w:rsidRPr="00E946B1">
        <w:rPr>
          <w:sz w:val="20"/>
          <w:szCs w:val="20"/>
        </w:rPr>
        <w:t>ACGME Surveys sent out</w:t>
      </w:r>
    </w:p>
    <w:p w:rsidR="000C77D1" w:rsidRPr="00E946B1" w:rsidRDefault="000C77D1" w:rsidP="00E946B1">
      <w:pPr>
        <w:tabs>
          <w:tab w:val="left" w:leader="dot" w:pos="5040"/>
        </w:tabs>
        <w:rPr>
          <w:sz w:val="20"/>
          <w:szCs w:val="20"/>
        </w:rPr>
      </w:pPr>
    </w:p>
    <w:p w:rsidR="007D1D3C" w:rsidRPr="00E946B1" w:rsidRDefault="000C77D1" w:rsidP="00E946B1">
      <w:pPr>
        <w:tabs>
          <w:tab w:val="left" w:leader="dot" w:pos="5040"/>
        </w:tabs>
        <w:rPr>
          <w:sz w:val="20"/>
          <w:szCs w:val="20"/>
        </w:rPr>
      </w:pPr>
      <w:r w:rsidRPr="00E946B1">
        <w:rPr>
          <w:sz w:val="20"/>
          <w:szCs w:val="20"/>
        </w:rPr>
        <w:t>March</w:t>
      </w:r>
      <w:r w:rsidR="00E946B1" w:rsidRPr="00E946B1">
        <w:rPr>
          <w:sz w:val="20"/>
          <w:szCs w:val="20"/>
        </w:rPr>
        <w:tab/>
      </w:r>
      <w:r w:rsidRPr="00E946B1">
        <w:rPr>
          <w:sz w:val="20"/>
          <w:szCs w:val="20"/>
        </w:rPr>
        <w:t xml:space="preserve">MUSC APE Committee releases </w:t>
      </w:r>
      <w:r w:rsidR="007D1D3C" w:rsidRPr="00E946B1">
        <w:rPr>
          <w:sz w:val="20"/>
          <w:szCs w:val="20"/>
        </w:rPr>
        <w:t>Program Review PowerPoint</w:t>
      </w:r>
    </w:p>
    <w:p w:rsidR="000C77D1" w:rsidRPr="00E946B1" w:rsidRDefault="007D1D3C" w:rsidP="00E946B1">
      <w:pPr>
        <w:tabs>
          <w:tab w:val="left" w:leader="dot" w:pos="5040"/>
        </w:tabs>
        <w:ind w:left="5040"/>
        <w:rPr>
          <w:sz w:val="20"/>
          <w:szCs w:val="20"/>
        </w:rPr>
      </w:pPr>
      <w:r w:rsidRPr="00E946B1">
        <w:rPr>
          <w:sz w:val="20"/>
          <w:szCs w:val="20"/>
        </w:rPr>
        <w:t xml:space="preserve">template, abbreviated </w:t>
      </w:r>
      <w:r w:rsidR="000C77D1" w:rsidRPr="00E946B1">
        <w:rPr>
          <w:sz w:val="20"/>
          <w:szCs w:val="20"/>
        </w:rPr>
        <w:t>APE form, SWOT form and Action Items form</w:t>
      </w:r>
    </w:p>
    <w:p w:rsidR="000C77D1" w:rsidRPr="00E946B1" w:rsidRDefault="000C77D1" w:rsidP="00E946B1">
      <w:pPr>
        <w:tabs>
          <w:tab w:val="left" w:leader="dot" w:pos="5040"/>
        </w:tabs>
        <w:rPr>
          <w:sz w:val="20"/>
          <w:szCs w:val="20"/>
        </w:rPr>
      </w:pPr>
    </w:p>
    <w:p w:rsidR="000C77D1" w:rsidRPr="00E946B1" w:rsidRDefault="000C77D1" w:rsidP="00E946B1">
      <w:pPr>
        <w:tabs>
          <w:tab w:val="left" w:leader="dot" w:pos="5040"/>
        </w:tabs>
        <w:rPr>
          <w:sz w:val="20"/>
          <w:szCs w:val="20"/>
        </w:rPr>
      </w:pPr>
      <w:r w:rsidRPr="00E946B1">
        <w:rPr>
          <w:sz w:val="20"/>
          <w:szCs w:val="20"/>
        </w:rPr>
        <w:t>March – April</w:t>
      </w:r>
      <w:r w:rsidR="00E946B1" w:rsidRPr="00E946B1">
        <w:rPr>
          <w:sz w:val="20"/>
          <w:szCs w:val="20"/>
        </w:rPr>
        <w:tab/>
      </w:r>
      <w:r w:rsidR="007D1D3C" w:rsidRPr="00E946B1">
        <w:rPr>
          <w:sz w:val="20"/>
          <w:szCs w:val="20"/>
        </w:rPr>
        <w:t>Programs should send out Internal S</w:t>
      </w:r>
      <w:r w:rsidRPr="00E946B1">
        <w:rPr>
          <w:sz w:val="20"/>
          <w:szCs w:val="20"/>
        </w:rPr>
        <w:t>urveys</w:t>
      </w:r>
    </w:p>
    <w:p w:rsidR="00A51BC1" w:rsidRPr="00E946B1" w:rsidRDefault="00A51BC1" w:rsidP="00E946B1">
      <w:pPr>
        <w:tabs>
          <w:tab w:val="left" w:leader="dot" w:pos="5040"/>
        </w:tabs>
        <w:rPr>
          <w:sz w:val="20"/>
          <w:szCs w:val="20"/>
        </w:rPr>
      </w:pPr>
    </w:p>
    <w:p w:rsidR="007D1D3C" w:rsidRPr="00E946B1" w:rsidRDefault="000C77D1" w:rsidP="00E946B1">
      <w:pPr>
        <w:tabs>
          <w:tab w:val="left" w:leader="dot" w:pos="5040"/>
        </w:tabs>
        <w:rPr>
          <w:sz w:val="20"/>
          <w:szCs w:val="20"/>
          <w:u w:val="single"/>
        </w:rPr>
      </w:pPr>
      <w:r w:rsidRPr="00E946B1">
        <w:rPr>
          <w:sz w:val="20"/>
          <w:szCs w:val="20"/>
        </w:rPr>
        <w:t>May</w:t>
      </w:r>
      <w:r w:rsidR="00E946B1" w:rsidRPr="00E946B1">
        <w:rPr>
          <w:sz w:val="20"/>
          <w:szCs w:val="20"/>
        </w:rPr>
        <w:tab/>
      </w:r>
      <w:r w:rsidRPr="00E946B1">
        <w:rPr>
          <w:sz w:val="20"/>
          <w:szCs w:val="20"/>
          <w:u w:val="single"/>
        </w:rPr>
        <w:t xml:space="preserve">Program should host </w:t>
      </w:r>
      <w:r w:rsidR="007D1D3C" w:rsidRPr="00E946B1">
        <w:rPr>
          <w:sz w:val="20"/>
          <w:szCs w:val="20"/>
          <w:u w:val="single"/>
        </w:rPr>
        <w:t xml:space="preserve">their Annual Program Review with </w:t>
      </w:r>
      <w:proofErr w:type="gramStart"/>
      <w:r w:rsidR="007D1D3C" w:rsidRPr="00E946B1">
        <w:rPr>
          <w:sz w:val="20"/>
          <w:szCs w:val="20"/>
          <w:u w:val="single"/>
        </w:rPr>
        <w:t>their</w:t>
      </w:r>
      <w:proofErr w:type="gramEnd"/>
    </w:p>
    <w:p w:rsidR="007D1D3C" w:rsidRPr="00E946B1" w:rsidRDefault="000C77D1" w:rsidP="00E946B1">
      <w:pPr>
        <w:tabs>
          <w:tab w:val="left" w:leader="dot" w:pos="5040"/>
        </w:tabs>
        <w:ind w:left="5040"/>
        <w:rPr>
          <w:sz w:val="20"/>
          <w:szCs w:val="20"/>
        </w:rPr>
      </w:pPr>
      <w:r w:rsidRPr="00E946B1">
        <w:rPr>
          <w:sz w:val="20"/>
          <w:szCs w:val="20"/>
          <w:u w:val="single"/>
        </w:rPr>
        <w:t>PEC</w:t>
      </w:r>
      <w:r w:rsidRPr="00E946B1">
        <w:rPr>
          <w:sz w:val="20"/>
          <w:szCs w:val="20"/>
        </w:rPr>
        <w:t xml:space="preserve">.  Please follow the </w:t>
      </w:r>
      <w:hyperlink r:id="rId4" w:history="1">
        <w:r w:rsidRPr="00E946B1">
          <w:rPr>
            <w:rStyle w:val="Hyperlink"/>
            <w:sz w:val="20"/>
            <w:szCs w:val="20"/>
          </w:rPr>
          <w:t>Common Program Requirements</w:t>
        </w:r>
      </w:hyperlink>
      <w:r w:rsidRPr="00E946B1">
        <w:rPr>
          <w:sz w:val="20"/>
          <w:szCs w:val="20"/>
        </w:rPr>
        <w:t xml:space="preserve"> </w:t>
      </w:r>
    </w:p>
    <w:p w:rsidR="007D1D3C" w:rsidRPr="00E946B1" w:rsidRDefault="000C77D1" w:rsidP="00E946B1">
      <w:pPr>
        <w:tabs>
          <w:tab w:val="left" w:leader="dot" w:pos="5040"/>
        </w:tabs>
        <w:ind w:left="5040"/>
        <w:rPr>
          <w:sz w:val="20"/>
          <w:szCs w:val="20"/>
        </w:rPr>
      </w:pPr>
      <w:r w:rsidRPr="00E946B1">
        <w:rPr>
          <w:sz w:val="20"/>
          <w:szCs w:val="20"/>
        </w:rPr>
        <w:t>(section V.C.)  for the PEC. </w:t>
      </w:r>
      <w:r w:rsidR="007D1D3C" w:rsidRPr="00E946B1">
        <w:rPr>
          <w:sz w:val="20"/>
          <w:szCs w:val="20"/>
        </w:rPr>
        <w:t>Prepare the Program Review</w:t>
      </w:r>
    </w:p>
    <w:p w:rsidR="007D1D3C" w:rsidRPr="00E946B1" w:rsidRDefault="007D1D3C" w:rsidP="00E946B1">
      <w:pPr>
        <w:tabs>
          <w:tab w:val="left" w:leader="dot" w:pos="5040"/>
        </w:tabs>
        <w:ind w:left="5040"/>
        <w:rPr>
          <w:sz w:val="20"/>
          <w:szCs w:val="20"/>
        </w:rPr>
      </w:pPr>
      <w:r w:rsidRPr="00E946B1">
        <w:rPr>
          <w:sz w:val="20"/>
          <w:szCs w:val="20"/>
        </w:rPr>
        <w:t>PowerPoint prior to the meeting.  Develop SWOT and Action</w:t>
      </w:r>
    </w:p>
    <w:p w:rsidR="000C77D1" w:rsidRPr="00E946B1" w:rsidRDefault="007D1D3C" w:rsidP="00E946B1">
      <w:pPr>
        <w:tabs>
          <w:tab w:val="left" w:leader="dot" w:pos="5040"/>
        </w:tabs>
        <w:ind w:left="5040"/>
        <w:rPr>
          <w:sz w:val="20"/>
          <w:szCs w:val="20"/>
        </w:rPr>
      </w:pPr>
      <w:r w:rsidRPr="00E946B1">
        <w:rPr>
          <w:sz w:val="20"/>
          <w:szCs w:val="20"/>
        </w:rPr>
        <w:t xml:space="preserve">Items during the meeting. </w:t>
      </w:r>
    </w:p>
    <w:p w:rsidR="000C77D1" w:rsidRPr="00E946B1" w:rsidRDefault="000C77D1" w:rsidP="00E946B1">
      <w:pPr>
        <w:tabs>
          <w:tab w:val="left" w:leader="dot" w:pos="5040"/>
        </w:tabs>
        <w:rPr>
          <w:sz w:val="20"/>
          <w:szCs w:val="20"/>
        </w:rPr>
      </w:pPr>
    </w:p>
    <w:p w:rsidR="00A51BC1" w:rsidRPr="00E946B1" w:rsidRDefault="000C77D1" w:rsidP="00E946B1">
      <w:pPr>
        <w:tabs>
          <w:tab w:val="left" w:leader="dot" w:pos="5040"/>
        </w:tabs>
        <w:rPr>
          <w:sz w:val="20"/>
          <w:szCs w:val="20"/>
        </w:rPr>
      </w:pPr>
      <w:r w:rsidRPr="00E946B1">
        <w:rPr>
          <w:sz w:val="20"/>
          <w:szCs w:val="20"/>
        </w:rPr>
        <w:t>May</w:t>
      </w:r>
      <w:r w:rsidR="00E946B1" w:rsidRPr="00E946B1">
        <w:rPr>
          <w:sz w:val="20"/>
          <w:szCs w:val="20"/>
        </w:rPr>
        <w:tab/>
      </w:r>
      <w:r w:rsidRPr="00E946B1">
        <w:rPr>
          <w:sz w:val="20"/>
          <w:szCs w:val="20"/>
        </w:rPr>
        <w:t xml:space="preserve">MUSC APE Committee reviews ACGME survey results. </w:t>
      </w:r>
      <w:r w:rsidR="00A51BC1" w:rsidRPr="00E946B1">
        <w:rPr>
          <w:sz w:val="20"/>
          <w:szCs w:val="20"/>
        </w:rPr>
        <w:t xml:space="preserve">(Those </w:t>
      </w:r>
    </w:p>
    <w:p w:rsidR="00A51BC1" w:rsidRPr="00E946B1" w:rsidRDefault="00A51BC1" w:rsidP="00E946B1">
      <w:pPr>
        <w:tabs>
          <w:tab w:val="left" w:leader="dot" w:pos="5040"/>
        </w:tabs>
        <w:ind w:left="4320" w:firstLine="720"/>
        <w:rPr>
          <w:sz w:val="20"/>
          <w:szCs w:val="20"/>
        </w:rPr>
      </w:pPr>
      <w:r w:rsidRPr="00E946B1">
        <w:rPr>
          <w:sz w:val="20"/>
          <w:szCs w:val="20"/>
        </w:rPr>
        <w:t xml:space="preserve">programs with concerning survey results may be contacted at </w:t>
      </w:r>
    </w:p>
    <w:p w:rsidR="000C77D1" w:rsidRPr="00E946B1" w:rsidRDefault="00A51BC1" w:rsidP="00E946B1">
      <w:pPr>
        <w:tabs>
          <w:tab w:val="left" w:leader="dot" w:pos="5040"/>
        </w:tabs>
        <w:ind w:left="5040"/>
        <w:rPr>
          <w:sz w:val="20"/>
          <w:szCs w:val="20"/>
        </w:rPr>
      </w:pPr>
      <w:r w:rsidRPr="00E946B1">
        <w:rPr>
          <w:sz w:val="20"/>
          <w:szCs w:val="20"/>
        </w:rPr>
        <w:t>this time.)</w:t>
      </w:r>
    </w:p>
    <w:p w:rsidR="000C77D1" w:rsidRPr="00E946B1" w:rsidRDefault="000C77D1" w:rsidP="00E946B1">
      <w:pPr>
        <w:tabs>
          <w:tab w:val="left" w:leader="dot" w:pos="5040"/>
        </w:tabs>
        <w:rPr>
          <w:sz w:val="20"/>
          <w:szCs w:val="20"/>
        </w:rPr>
      </w:pPr>
    </w:p>
    <w:p w:rsidR="00E946B1" w:rsidRPr="00E946B1" w:rsidRDefault="000C77D1" w:rsidP="00E946B1">
      <w:pPr>
        <w:tabs>
          <w:tab w:val="left" w:leader="dot" w:pos="5040"/>
        </w:tabs>
        <w:rPr>
          <w:sz w:val="20"/>
          <w:szCs w:val="20"/>
        </w:rPr>
      </w:pPr>
      <w:r w:rsidRPr="00E946B1">
        <w:rPr>
          <w:sz w:val="20"/>
          <w:szCs w:val="20"/>
        </w:rPr>
        <w:t>June 15</w:t>
      </w:r>
      <w:r w:rsidR="00E946B1" w:rsidRPr="00E946B1">
        <w:rPr>
          <w:sz w:val="20"/>
          <w:szCs w:val="20"/>
        </w:rPr>
        <w:tab/>
      </w:r>
      <w:r w:rsidRPr="00E946B1">
        <w:rPr>
          <w:sz w:val="20"/>
          <w:szCs w:val="20"/>
          <w:u w:val="single"/>
        </w:rPr>
        <w:t xml:space="preserve">Residencies submit </w:t>
      </w:r>
      <w:r w:rsidR="007D1D3C" w:rsidRPr="00E946B1">
        <w:rPr>
          <w:sz w:val="20"/>
          <w:szCs w:val="20"/>
          <w:u w:val="single"/>
        </w:rPr>
        <w:t>the APE Packet</w:t>
      </w:r>
      <w:r w:rsidR="007D1D3C" w:rsidRPr="00E946B1">
        <w:rPr>
          <w:sz w:val="20"/>
          <w:szCs w:val="20"/>
        </w:rPr>
        <w:t>:  PowerP</w:t>
      </w:r>
      <w:r w:rsidRPr="00E946B1">
        <w:rPr>
          <w:sz w:val="20"/>
          <w:szCs w:val="20"/>
        </w:rPr>
        <w:t xml:space="preserve">oint, </w:t>
      </w:r>
      <w:r w:rsidR="007D1D3C" w:rsidRPr="00E946B1">
        <w:rPr>
          <w:sz w:val="20"/>
          <w:szCs w:val="20"/>
        </w:rPr>
        <w:t>abbreviated</w:t>
      </w:r>
    </w:p>
    <w:p w:rsidR="000C77D1" w:rsidRPr="00E946B1" w:rsidRDefault="00E946B1" w:rsidP="00E946B1">
      <w:pPr>
        <w:tabs>
          <w:tab w:val="left" w:leader="dot" w:pos="5040"/>
        </w:tabs>
        <w:ind w:left="5040"/>
        <w:rPr>
          <w:sz w:val="20"/>
          <w:szCs w:val="20"/>
        </w:rPr>
      </w:pPr>
      <w:r w:rsidRPr="00E946B1">
        <w:rPr>
          <w:sz w:val="20"/>
          <w:szCs w:val="20"/>
        </w:rPr>
        <w:t xml:space="preserve"> </w:t>
      </w:r>
      <w:r w:rsidR="000C77D1" w:rsidRPr="00E946B1">
        <w:rPr>
          <w:sz w:val="20"/>
          <w:szCs w:val="20"/>
        </w:rPr>
        <w:t>APE</w:t>
      </w:r>
      <w:r w:rsidRPr="00E946B1">
        <w:rPr>
          <w:sz w:val="20"/>
          <w:szCs w:val="20"/>
        </w:rPr>
        <w:t xml:space="preserve"> </w:t>
      </w:r>
      <w:r w:rsidR="000C77D1" w:rsidRPr="00E946B1">
        <w:rPr>
          <w:sz w:val="20"/>
          <w:szCs w:val="20"/>
        </w:rPr>
        <w:t>Form, SWOT and Action Items to MUSC APE Committee</w:t>
      </w:r>
      <w:r w:rsidR="00A51BC1" w:rsidRPr="00E946B1">
        <w:rPr>
          <w:sz w:val="20"/>
          <w:szCs w:val="20"/>
        </w:rPr>
        <w:t xml:space="preserve"> (</w:t>
      </w:r>
      <w:r w:rsidR="00762684">
        <w:rPr>
          <w:sz w:val="20"/>
          <w:szCs w:val="20"/>
        </w:rPr>
        <w:t>via Med Hub</w:t>
      </w:r>
      <w:r w:rsidR="00A51BC1" w:rsidRPr="00E946B1">
        <w:rPr>
          <w:sz w:val="20"/>
          <w:szCs w:val="20"/>
        </w:rPr>
        <w:t>)</w:t>
      </w:r>
    </w:p>
    <w:p w:rsidR="000C77D1" w:rsidRPr="00E946B1" w:rsidRDefault="000C77D1" w:rsidP="00E946B1">
      <w:pPr>
        <w:tabs>
          <w:tab w:val="left" w:leader="dot" w:pos="5040"/>
        </w:tabs>
        <w:rPr>
          <w:sz w:val="20"/>
          <w:szCs w:val="20"/>
        </w:rPr>
      </w:pPr>
    </w:p>
    <w:p w:rsidR="000C77D1" w:rsidRPr="00E946B1" w:rsidRDefault="000C77D1" w:rsidP="00E946B1">
      <w:pPr>
        <w:tabs>
          <w:tab w:val="left" w:leader="dot" w:pos="5040"/>
        </w:tabs>
        <w:rPr>
          <w:sz w:val="20"/>
          <w:szCs w:val="20"/>
        </w:rPr>
      </w:pPr>
      <w:r w:rsidRPr="00E946B1">
        <w:rPr>
          <w:sz w:val="20"/>
          <w:szCs w:val="20"/>
        </w:rPr>
        <w:t>August – November</w:t>
      </w:r>
      <w:r w:rsidR="00E946B1" w:rsidRPr="00E946B1">
        <w:rPr>
          <w:sz w:val="20"/>
          <w:szCs w:val="20"/>
        </w:rPr>
        <w:tab/>
      </w:r>
      <w:r w:rsidRPr="00E946B1">
        <w:rPr>
          <w:sz w:val="20"/>
          <w:szCs w:val="20"/>
        </w:rPr>
        <w:t>MUSC APE Committee reviews materials submitted</w:t>
      </w:r>
    </w:p>
    <w:p w:rsidR="000C77D1" w:rsidRPr="00E946B1" w:rsidRDefault="000C77D1" w:rsidP="00E946B1">
      <w:pPr>
        <w:tabs>
          <w:tab w:val="left" w:leader="dot" w:pos="5040"/>
        </w:tabs>
        <w:rPr>
          <w:sz w:val="20"/>
          <w:szCs w:val="20"/>
        </w:rPr>
      </w:pPr>
    </w:p>
    <w:p w:rsidR="000C77D1" w:rsidRPr="00E946B1" w:rsidRDefault="000C77D1" w:rsidP="00E946B1">
      <w:pPr>
        <w:tabs>
          <w:tab w:val="left" w:leader="dot" w:pos="5040"/>
        </w:tabs>
        <w:rPr>
          <w:sz w:val="20"/>
          <w:szCs w:val="20"/>
        </w:rPr>
      </w:pPr>
      <w:r w:rsidRPr="00E946B1">
        <w:rPr>
          <w:sz w:val="20"/>
          <w:szCs w:val="20"/>
        </w:rPr>
        <w:t>Middle of August</w:t>
      </w:r>
      <w:r w:rsidR="00E946B1" w:rsidRPr="00E946B1">
        <w:rPr>
          <w:sz w:val="20"/>
          <w:szCs w:val="20"/>
        </w:rPr>
        <w:tab/>
      </w:r>
      <w:r w:rsidRPr="00E946B1">
        <w:rPr>
          <w:sz w:val="20"/>
          <w:szCs w:val="20"/>
        </w:rPr>
        <w:t>GME Deadline for WEBADS entry (</w:t>
      </w:r>
      <w:proofErr w:type="spellStart"/>
      <w:proofErr w:type="gramStart"/>
      <w:r w:rsidRPr="00E946B1">
        <w:rPr>
          <w:sz w:val="20"/>
          <w:szCs w:val="20"/>
        </w:rPr>
        <w:t>non case</w:t>
      </w:r>
      <w:proofErr w:type="spellEnd"/>
      <w:proofErr w:type="gramEnd"/>
      <w:r w:rsidRPr="00E946B1">
        <w:rPr>
          <w:sz w:val="20"/>
          <w:szCs w:val="20"/>
        </w:rPr>
        <w:t>-log programs)</w:t>
      </w:r>
    </w:p>
    <w:p w:rsidR="000C77D1" w:rsidRPr="00E946B1" w:rsidRDefault="000C77D1" w:rsidP="00E946B1">
      <w:pPr>
        <w:tabs>
          <w:tab w:val="left" w:leader="dot" w:pos="5040"/>
        </w:tabs>
        <w:rPr>
          <w:sz w:val="20"/>
          <w:szCs w:val="20"/>
        </w:rPr>
      </w:pPr>
    </w:p>
    <w:p w:rsidR="000C77D1" w:rsidRPr="00E946B1" w:rsidRDefault="000C77D1" w:rsidP="00E946B1">
      <w:pPr>
        <w:tabs>
          <w:tab w:val="left" w:leader="dot" w:pos="5040"/>
        </w:tabs>
        <w:rPr>
          <w:sz w:val="20"/>
          <w:szCs w:val="20"/>
        </w:rPr>
      </w:pPr>
      <w:r w:rsidRPr="00E946B1">
        <w:rPr>
          <w:sz w:val="20"/>
          <w:szCs w:val="20"/>
        </w:rPr>
        <w:t>End of August</w:t>
      </w:r>
      <w:r w:rsidR="00E946B1" w:rsidRPr="00E946B1">
        <w:rPr>
          <w:sz w:val="20"/>
          <w:szCs w:val="20"/>
        </w:rPr>
        <w:tab/>
      </w:r>
      <w:r w:rsidRPr="00E946B1">
        <w:rPr>
          <w:sz w:val="20"/>
          <w:szCs w:val="20"/>
        </w:rPr>
        <w:t>ACGME WEBADS deadline for non-case log programs</w:t>
      </w:r>
    </w:p>
    <w:p w:rsidR="000C77D1" w:rsidRPr="00E946B1" w:rsidRDefault="000C77D1" w:rsidP="00E946B1">
      <w:pPr>
        <w:tabs>
          <w:tab w:val="left" w:leader="dot" w:pos="5040"/>
        </w:tabs>
        <w:rPr>
          <w:sz w:val="20"/>
          <w:szCs w:val="20"/>
        </w:rPr>
      </w:pPr>
    </w:p>
    <w:p w:rsidR="000C77D1" w:rsidRPr="00E946B1" w:rsidRDefault="000C77D1" w:rsidP="00E946B1">
      <w:pPr>
        <w:tabs>
          <w:tab w:val="left" w:leader="dot" w:pos="5040"/>
        </w:tabs>
        <w:rPr>
          <w:sz w:val="20"/>
          <w:szCs w:val="20"/>
        </w:rPr>
      </w:pPr>
      <w:r w:rsidRPr="00E946B1">
        <w:rPr>
          <w:sz w:val="20"/>
          <w:szCs w:val="20"/>
        </w:rPr>
        <w:t>Middle of September</w:t>
      </w:r>
      <w:r w:rsidR="00E946B1" w:rsidRPr="00E946B1">
        <w:rPr>
          <w:sz w:val="20"/>
          <w:szCs w:val="20"/>
        </w:rPr>
        <w:tab/>
      </w:r>
      <w:r w:rsidRPr="00E946B1">
        <w:rPr>
          <w:sz w:val="20"/>
          <w:szCs w:val="20"/>
        </w:rPr>
        <w:t xml:space="preserve">GME Deadline for </w:t>
      </w:r>
      <w:r w:rsidR="00870B15" w:rsidRPr="00E946B1">
        <w:rPr>
          <w:sz w:val="20"/>
          <w:szCs w:val="20"/>
        </w:rPr>
        <w:t>WEBADS</w:t>
      </w:r>
      <w:r w:rsidRPr="00E946B1">
        <w:rPr>
          <w:sz w:val="20"/>
          <w:szCs w:val="20"/>
        </w:rPr>
        <w:t xml:space="preserve"> </w:t>
      </w:r>
      <w:r w:rsidR="00A51BC1" w:rsidRPr="00E946B1">
        <w:rPr>
          <w:sz w:val="20"/>
          <w:szCs w:val="20"/>
        </w:rPr>
        <w:t>entry</w:t>
      </w:r>
      <w:r w:rsidRPr="00E946B1">
        <w:rPr>
          <w:sz w:val="20"/>
          <w:szCs w:val="20"/>
        </w:rPr>
        <w:t xml:space="preserve"> (</w:t>
      </w:r>
      <w:r w:rsidR="00A51BC1" w:rsidRPr="00E946B1">
        <w:rPr>
          <w:sz w:val="20"/>
          <w:szCs w:val="20"/>
        </w:rPr>
        <w:t>c</w:t>
      </w:r>
      <w:r w:rsidRPr="00E946B1">
        <w:rPr>
          <w:sz w:val="20"/>
          <w:szCs w:val="20"/>
        </w:rPr>
        <w:t>ase-log programs)</w:t>
      </w:r>
    </w:p>
    <w:p w:rsidR="000C77D1" w:rsidRPr="00E946B1" w:rsidRDefault="000C77D1" w:rsidP="00E946B1">
      <w:pPr>
        <w:tabs>
          <w:tab w:val="left" w:leader="dot" w:pos="5040"/>
        </w:tabs>
        <w:rPr>
          <w:sz w:val="20"/>
          <w:szCs w:val="20"/>
        </w:rPr>
      </w:pPr>
    </w:p>
    <w:p w:rsidR="000C77D1" w:rsidRPr="00E946B1" w:rsidRDefault="000C77D1" w:rsidP="00E946B1">
      <w:pPr>
        <w:tabs>
          <w:tab w:val="left" w:leader="dot" w:pos="5040"/>
        </w:tabs>
        <w:rPr>
          <w:sz w:val="20"/>
          <w:szCs w:val="20"/>
        </w:rPr>
      </w:pPr>
      <w:r w:rsidRPr="00E946B1">
        <w:rPr>
          <w:sz w:val="20"/>
          <w:szCs w:val="20"/>
        </w:rPr>
        <w:t>End of September</w:t>
      </w:r>
      <w:r w:rsidR="00E946B1" w:rsidRPr="00E946B1">
        <w:rPr>
          <w:sz w:val="20"/>
          <w:szCs w:val="20"/>
        </w:rPr>
        <w:tab/>
      </w:r>
      <w:r w:rsidRPr="00E946B1">
        <w:rPr>
          <w:sz w:val="20"/>
          <w:szCs w:val="20"/>
        </w:rPr>
        <w:t>WEBADS deadline for case-log programs</w:t>
      </w:r>
    </w:p>
    <w:p w:rsidR="000C77D1" w:rsidRPr="00E946B1" w:rsidRDefault="000C77D1" w:rsidP="00E946B1">
      <w:pPr>
        <w:tabs>
          <w:tab w:val="left" w:leader="dot" w:pos="5040"/>
        </w:tabs>
        <w:rPr>
          <w:sz w:val="20"/>
          <w:szCs w:val="20"/>
        </w:rPr>
      </w:pPr>
    </w:p>
    <w:p w:rsidR="00E946B1" w:rsidRPr="00E946B1" w:rsidRDefault="000C77D1" w:rsidP="00E946B1">
      <w:pPr>
        <w:tabs>
          <w:tab w:val="left" w:leader="dot" w:pos="5040"/>
        </w:tabs>
        <w:rPr>
          <w:sz w:val="20"/>
          <w:szCs w:val="20"/>
        </w:rPr>
      </w:pPr>
      <w:r w:rsidRPr="00E946B1">
        <w:rPr>
          <w:sz w:val="20"/>
          <w:szCs w:val="20"/>
        </w:rPr>
        <w:t>September 15</w:t>
      </w:r>
      <w:r w:rsidR="00E946B1" w:rsidRPr="00E946B1">
        <w:rPr>
          <w:sz w:val="20"/>
          <w:szCs w:val="20"/>
        </w:rPr>
        <w:tab/>
      </w:r>
      <w:r w:rsidR="007D1D3C" w:rsidRPr="00E946B1">
        <w:rPr>
          <w:sz w:val="20"/>
          <w:szCs w:val="20"/>
          <w:u w:val="single"/>
        </w:rPr>
        <w:t>Fellowships submit the APE Packet</w:t>
      </w:r>
      <w:r w:rsidR="007D1D3C" w:rsidRPr="00E946B1">
        <w:rPr>
          <w:sz w:val="20"/>
          <w:szCs w:val="20"/>
        </w:rPr>
        <w:t xml:space="preserve">:  PowerPoint, abbreviated </w:t>
      </w:r>
    </w:p>
    <w:p w:rsidR="007D1D3C" w:rsidRPr="00E946B1" w:rsidRDefault="007D1D3C" w:rsidP="00E946B1">
      <w:pPr>
        <w:tabs>
          <w:tab w:val="left" w:leader="dot" w:pos="5040"/>
        </w:tabs>
        <w:ind w:left="5040"/>
        <w:rPr>
          <w:sz w:val="20"/>
          <w:szCs w:val="20"/>
        </w:rPr>
      </w:pPr>
      <w:r w:rsidRPr="00E946B1">
        <w:rPr>
          <w:sz w:val="20"/>
          <w:szCs w:val="20"/>
        </w:rPr>
        <w:t>APE</w:t>
      </w:r>
      <w:r w:rsidR="00E946B1" w:rsidRPr="00E946B1">
        <w:rPr>
          <w:sz w:val="20"/>
          <w:szCs w:val="20"/>
        </w:rPr>
        <w:t xml:space="preserve"> </w:t>
      </w:r>
      <w:r w:rsidRPr="00E946B1">
        <w:rPr>
          <w:sz w:val="20"/>
          <w:szCs w:val="20"/>
        </w:rPr>
        <w:t>Form, SWOT and Action Items to MUSC APE Committee (</w:t>
      </w:r>
      <w:r w:rsidR="00762684">
        <w:rPr>
          <w:sz w:val="20"/>
          <w:szCs w:val="20"/>
        </w:rPr>
        <w:t>via Med Hub</w:t>
      </w:r>
      <w:bookmarkStart w:id="0" w:name="_GoBack"/>
      <w:bookmarkEnd w:id="0"/>
      <w:r w:rsidRPr="00E946B1">
        <w:rPr>
          <w:sz w:val="20"/>
          <w:szCs w:val="20"/>
        </w:rPr>
        <w:t>)</w:t>
      </w:r>
    </w:p>
    <w:p w:rsidR="000C77D1" w:rsidRPr="00E946B1" w:rsidRDefault="000C77D1" w:rsidP="00E946B1">
      <w:pPr>
        <w:tabs>
          <w:tab w:val="left" w:leader="dot" w:pos="5040"/>
        </w:tabs>
        <w:rPr>
          <w:sz w:val="20"/>
          <w:szCs w:val="20"/>
        </w:rPr>
      </w:pPr>
    </w:p>
    <w:p w:rsidR="000C77D1" w:rsidRPr="00E946B1" w:rsidRDefault="000C77D1" w:rsidP="00E946B1">
      <w:pPr>
        <w:tabs>
          <w:tab w:val="left" w:leader="dot" w:pos="5040"/>
        </w:tabs>
        <w:rPr>
          <w:sz w:val="20"/>
          <w:szCs w:val="20"/>
        </w:rPr>
      </w:pPr>
      <w:r w:rsidRPr="00E946B1">
        <w:rPr>
          <w:sz w:val="20"/>
          <w:szCs w:val="20"/>
        </w:rPr>
        <w:t>December</w:t>
      </w:r>
      <w:r w:rsidR="00E946B1" w:rsidRPr="00E946B1">
        <w:rPr>
          <w:sz w:val="20"/>
          <w:szCs w:val="20"/>
        </w:rPr>
        <w:tab/>
      </w:r>
      <w:r w:rsidRPr="00E946B1">
        <w:rPr>
          <w:sz w:val="20"/>
          <w:szCs w:val="20"/>
        </w:rPr>
        <w:t>Feedback/Additional support given to programs</w:t>
      </w:r>
    </w:p>
    <w:p w:rsidR="0082268D" w:rsidRPr="00E946B1" w:rsidRDefault="0082268D">
      <w:pPr>
        <w:rPr>
          <w:sz w:val="20"/>
          <w:szCs w:val="20"/>
        </w:rPr>
      </w:pPr>
    </w:p>
    <w:sectPr w:rsidR="0082268D" w:rsidRPr="00E946B1" w:rsidSect="00A51B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7D1"/>
    <w:rsid w:val="000C77D1"/>
    <w:rsid w:val="00762684"/>
    <w:rsid w:val="0078303F"/>
    <w:rsid w:val="007D1D3C"/>
    <w:rsid w:val="0082268D"/>
    <w:rsid w:val="00870B15"/>
    <w:rsid w:val="00A06B8C"/>
    <w:rsid w:val="00A51BC1"/>
    <w:rsid w:val="00C96AD3"/>
    <w:rsid w:val="00E9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DCC55"/>
  <w15:chartTrackingRefBased/>
  <w15:docId w15:val="{D6F4723A-A672-4135-8E83-974EC587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7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77D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1B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3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gme.org/what-we-do/accreditation/common-program-requir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Talley, Cynthia</dc:creator>
  <cp:keywords/>
  <dc:description/>
  <cp:lastModifiedBy>Ronayne, Ann</cp:lastModifiedBy>
  <cp:revision>2</cp:revision>
  <dcterms:created xsi:type="dcterms:W3CDTF">2023-03-16T13:14:00Z</dcterms:created>
  <dcterms:modified xsi:type="dcterms:W3CDTF">2023-03-16T13:14:00Z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1053290215</vt:i4>
  </property>
  <property fmtid="{D5CDD505-2E9C-101B-9397-08002B2CF9AE}" pid="3" name="_NewReviewCycle">
    <vt:lpwstr/>
  </property>
  <property fmtid="{D5CDD505-2E9C-101B-9397-08002B2CF9AE}" pid="4" name="_EmailSubject">
    <vt:lpwstr>add to website</vt:lpwstr>
  </property>
  <property fmtid="{D5CDD505-2E9C-101B-9397-08002B2CF9AE}" pid="5" name="_AuthorEmail">
    <vt:lpwstr>ronayne@musc.edu</vt:lpwstr>
  </property>
  <property fmtid="{D5CDD505-2E9C-101B-9397-08002B2CF9AE}" pid="6" name="_AuthorEmailDisplayName">
    <vt:lpwstr>Ronayne, Ann</vt:lpwstr>
  </property>
  <property fmtid="{D5CDD505-2E9C-101B-9397-08002B2CF9AE}" pid="7" name="_PreviousAdHocReviewCycleID">
    <vt:i4>1681288794</vt:i4>
  </property>
</Properties>
</file>